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398636C">
      <w:pPr>
        <w:rPr>
          <w:b/>
          <w:bCs/>
          <w:sz w:val="32"/>
          <w:szCs w:val="32"/>
        </w:rPr>
      </w:pPr>
      <w:bookmarkStart w:id="0" w:name="OLE_LINK8"/>
      <w:bookmarkStart w:id="1" w:name="OLE_LINK7"/>
      <w:r>
        <w:rPr>
          <w:rFonts w:hint="eastAsia"/>
          <w:b/>
          <w:bCs/>
          <w:sz w:val="36"/>
          <w:szCs w:val="36"/>
        </w:rPr>
        <w:t>马尾基地高压供电增容</w:t>
      </w:r>
      <w:bookmarkEnd w:id="0"/>
      <w:bookmarkEnd w:id="1"/>
      <w:r>
        <w:rPr>
          <w:rFonts w:hint="eastAsia"/>
          <w:b/>
          <w:bCs/>
          <w:sz w:val="36"/>
          <w:szCs w:val="36"/>
        </w:rPr>
        <w:t>预算编制审核询价需求</w:t>
      </w:r>
    </w:p>
    <w:p w14:paraId="6A05E77B">
      <w:r>
        <w:rPr>
          <w:rFonts w:hint="eastAsia"/>
        </w:rPr>
        <w:t xml:space="preserve">                     </w:t>
      </w:r>
      <w:r>
        <w:rPr>
          <w:rFonts w:hint="eastAsia" w:hAnsi="Calibri"/>
        </w:rPr>
        <w:t xml:space="preserve"> </w:t>
      </w:r>
    </w:p>
    <w:p w14:paraId="7B34F11D">
      <w:pPr>
        <w:pStyle w:val="12"/>
        <w:numPr>
          <w:ilvl w:val="0"/>
          <w:numId w:val="1"/>
        </w:numPr>
        <w:ind w:firstLineChars="0"/>
        <w:jc w:val="left"/>
        <w:rPr>
          <w:b/>
        </w:rPr>
      </w:pPr>
      <w:r>
        <w:rPr>
          <w:rFonts w:hint="eastAsia"/>
          <w:b/>
        </w:rPr>
        <w:t>询价要求：</w:t>
      </w:r>
    </w:p>
    <w:p w14:paraId="178DE2D0">
      <w:pPr>
        <w:pStyle w:val="12"/>
        <w:numPr>
          <w:ilvl w:val="0"/>
          <w:numId w:val="2"/>
        </w:numPr>
        <w:ind w:firstLineChars="0"/>
        <w:jc w:val="left"/>
      </w:pPr>
      <w:r>
        <w:rPr>
          <w:rFonts w:hint="eastAsia"/>
        </w:rPr>
        <w:t>项目名称：马尾基地高压供电增容预算编制审核</w:t>
      </w:r>
    </w:p>
    <w:p w14:paraId="38F122A9">
      <w:pPr>
        <w:pStyle w:val="12"/>
        <w:numPr>
          <w:ilvl w:val="0"/>
          <w:numId w:val="2"/>
        </w:numPr>
        <w:ind w:firstLineChars="0"/>
        <w:jc w:val="left"/>
      </w:pPr>
      <w:r>
        <w:rPr>
          <w:rFonts w:hint="eastAsia"/>
        </w:rPr>
        <w:t>项目地点： 福建省福州市马尾区葆桢路10</w:t>
      </w:r>
      <w:r>
        <w:t>1</w:t>
      </w:r>
      <w:r>
        <w:rPr>
          <w:rFonts w:hint="eastAsia"/>
        </w:rPr>
        <w:t>号</w:t>
      </w:r>
    </w:p>
    <w:p w14:paraId="78A4F9EF">
      <w:pPr>
        <w:pStyle w:val="12"/>
        <w:numPr>
          <w:ilvl w:val="0"/>
          <w:numId w:val="2"/>
        </w:numPr>
        <w:ind w:firstLineChars="0"/>
        <w:jc w:val="left"/>
      </w:pPr>
      <w:r>
        <w:rPr>
          <w:rFonts w:hint="eastAsia"/>
        </w:rPr>
        <w:t>项目投资：总投资概算2</w:t>
      </w:r>
      <w:r>
        <w:t>25</w:t>
      </w:r>
      <w:r>
        <w:rPr>
          <w:rFonts w:hint="eastAsia"/>
        </w:rPr>
        <w:t>万元。</w:t>
      </w:r>
    </w:p>
    <w:p w14:paraId="4A6C6197">
      <w:pPr>
        <w:pStyle w:val="12"/>
        <w:numPr>
          <w:ilvl w:val="0"/>
          <w:numId w:val="2"/>
        </w:numPr>
        <w:ind w:firstLineChars="0"/>
        <w:jc w:val="left"/>
      </w:pPr>
      <w:r>
        <w:rPr>
          <w:rFonts w:hint="eastAsia"/>
        </w:rPr>
        <w:t>采购范围及内容：依据</w:t>
      </w:r>
      <w:bookmarkStart w:id="2" w:name="OLE_LINK2"/>
      <w:bookmarkStart w:id="3" w:name="OLE_LINK1"/>
      <w:r>
        <w:rPr>
          <w:rFonts w:hint="eastAsia"/>
        </w:rPr>
        <w:t>马尾基地高压供电增容项目</w:t>
      </w:r>
      <w:bookmarkEnd w:id="2"/>
      <w:bookmarkEnd w:id="3"/>
      <w:r>
        <w:rPr>
          <w:rFonts w:hint="eastAsia"/>
        </w:rPr>
        <w:t>的施工图纸、施工预算书等相关资料，</w:t>
      </w:r>
      <w:bookmarkStart w:id="4" w:name="OLE_LINK23"/>
      <w:bookmarkStart w:id="5" w:name="OLE_LINK22"/>
      <w:r>
        <w:rPr>
          <w:rFonts w:hint="eastAsia" w:ascii="宋体" w:hAnsi="宋体" w:cs="宋体"/>
        </w:rPr>
        <w:t>审核施工图预算编制，并出具相关审核报告，提交审核成果文件</w:t>
      </w:r>
      <w:r>
        <w:rPr>
          <w:rFonts w:hint="eastAsia"/>
        </w:rPr>
        <w:t>。</w:t>
      </w:r>
    </w:p>
    <w:p w14:paraId="5B96BDA4">
      <w:pPr>
        <w:pStyle w:val="12"/>
        <w:numPr>
          <w:ilvl w:val="0"/>
          <w:numId w:val="2"/>
        </w:numPr>
        <w:ind w:firstLineChars="0"/>
        <w:jc w:val="left"/>
      </w:pPr>
      <w:r>
        <w:rPr>
          <w:rFonts w:hint="eastAsia" w:ascii="宋体" w:hAnsi="宋体" w:cs="宋体"/>
        </w:rPr>
        <w:t>提交</w:t>
      </w:r>
      <w:r>
        <w:rPr>
          <w:rFonts w:hint="eastAsia"/>
        </w:rPr>
        <w:t>相关审核成果文件4套：主要包括招标控制价审核报告、招标控制价、招标工程量清单等。</w:t>
      </w:r>
    </w:p>
    <w:p w14:paraId="0390B5B8">
      <w:pPr>
        <w:pStyle w:val="12"/>
        <w:numPr>
          <w:ilvl w:val="0"/>
          <w:numId w:val="2"/>
        </w:numPr>
        <w:ind w:firstLineChars="0"/>
        <w:jc w:val="left"/>
      </w:pPr>
      <w:r>
        <w:rPr>
          <w:rFonts w:hint="eastAsia"/>
        </w:rPr>
        <w:t>施工图预算编制并提交成果文件时限：合同签订后</w:t>
      </w:r>
      <w:r>
        <w:t>1</w:t>
      </w:r>
      <w:r>
        <w:rPr>
          <w:rFonts w:hint="eastAsia"/>
        </w:rPr>
        <w:t>0日历日</w:t>
      </w:r>
    </w:p>
    <w:bookmarkEnd w:id="4"/>
    <w:bookmarkEnd w:id="5"/>
    <w:p w14:paraId="2435F0BD">
      <w:pPr>
        <w:pStyle w:val="12"/>
        <w:numPr>
          <w:ilvl w:val="0"/>
          <w:numId w:val="1"/>
        </w:numPr>
        <w:ind w:firstLineChars="0"/>
        <w:jc w:val="left"/>
        <w:rPr>
          <w:b/>
        </w:rPr>
      </w:pPr>
      <w:r>
        <w:rPr>
          <w:rFonts w:hint="eastAsia"/>
          <w:b/>
        </w:rPr>
        <w:t>询价参数：</w:t>
      </w:r>
    </w:p>
    <w:p w14:paraId="6127D08A">
      <w:pPr>
        <w:jc w:val="left"/>
      </w:pPr>
      <w:r>
        <w:rPr>
          <w:rFonts w:hint="eastAsia"/>
        </w:rPr>
        <w:t>1、资格审查部分</w:t>
      </w:r>
    </w:p>
    <w:p w14:paraId="67F2309B">
      <w:pPr>
        <w:jc w:val="left"/>
      </w:pPr>
      <w:r>
        <w:rPr>
          <w:rFonts w:hint="eastAsia"/>
        </w:rPr>
        <w:t>1</w:t>
      </w:r>
      <w:r>
        <w:t xml:space="preserve">.1 </w:t>
      </w:r>
      <w:r>
        <w:rPr>
          <w:rFonts w:hint="eastAsia"/>
        </w:rPr>
        <w:t>报价人有效的营业执照（福州市造价站备案）；</w:t>
      </w:r>
    </w:p>
    <w:p w14:paraId="46D72D11">
      <w:pPr>
        <w:jc w:val="left"/>
      </w:pPr>
      <w:r>
        <w:rPr>
          <w:rFonts w:hint="eastAsia"/>
        </w:rPr>
        <w:t>1</w:t>
      </w:r>
      <w:r>
        <w:t xml:space="preserve">.2 </w:t>
      </w:r>
      <w:r>
        <w:rPr>
          <w:rFonts w:hint="eastAsia"/>
        </w:rPr>
        <w:t>报价人法定代表授权书、</w:t>
      </w:r>
    </w:p>
    <w:p w14:paraId="22912111">
      <w:pPr>
        <w:jc w:val="left"/>
      </w:pPr>
      <w:r>
        <w:rPr>
          <w:rFonts w:hint="eastAsia"/>
        </w:rPr>
        <w:t>1</w:t>
      </w:r>
      <w:r>
        <w:t>.3</w:t>
      </w:r>
      <w:r>
        <w:rPr>
          <w:rFonts w:hint="eastAsia"/>
        </w:rPr>
        <w:t>报价人近三年内有三项类似电力工程造价编制或审核业绩（需提供合同证明；</w:t>
      </w:r>
    </w:p>
    <w:p w14:paraId="476D30B6">
      <w:pPr>
        <w:jc w:val="left"/>
      </w:pPr>
      <w:r>
        <w:rPr>
          <w:rFonts w:hint="eastAsia"/>
        </w:rPr>
        <w:t>1</w:t>
      </w:r>
      <w:r>
        <w:t>.4</w:t>
      </w:r>
      <w:r>
        <w:rPr>
          <w:rFonts w:hint="eastAsia"/>
        </w:rPr>
        <w:t xml:space="preserve"> 造价负责人应为报价单位人员，须提交投标截止之日的上两个月任意一个月为始点，并往前追溯连</w:t>
      </w:r>
      <w:bookmarkStart w:id="6" w:name="_GoBack"/>
      <w:bookmarkEnd w:id="6"/>
      <w:r>
        <w:rPr>
          <w:rFonts w:hint="eastAsia"/>
        </w:rPr>
        <w:t>续缴费累计三个月及以上的社保缴费证明；</w:t>
      </w:r>
    </w:p>
    <w:p w14:paraId="08A1F78B">
      <w:pPr>
        <w:jc w:val="left"/>
      </w:pPr>
      <w:r>
        <w:rPr>
          <w:rFonts w:hint="eastAsia"/>
        </w:rPr>
        <w:t>1</w:t>
      </w:r>
      <w:r>
        <w:t>.5</w:t>
      </w:r>
      <w:r>
        <w:rPr>
          <w:rFonts w:hint="eastAsia"/>
        </w:rPr>
        <w:t xml:space="preserve"> 无不良信用记录（提供信用中国或政府采购网平台查询截图）</w:t>
      </w:r>
    </w:p>
    <w:p w14:paraId="2B75A1B0">
      <w:r>
        <w:rPr>
          <w:rFonts w:hint="eastAsia"/>
        </w:rPr>
        <w:t>报价人凡不符合上述（1.1-1.</w:t>
      </w:r>
      <w:r>
        <w:t>5</w:t>
      </w:r>
      <w:r>
        <w:rPr>
          <w:rFonts w:hint="eastAsia"/>
        </w:rPr>
        <w:t>）任一项的要求，即</w:t>
      </w:r>
      <w:r>
        <w:t>取消资格</w:t>
      </w:r>
      <w:r>
        <w:rPr>
          <w:rFonts w:hint="eastAsia"/>
        </w:rPr>
        <w:t>。</w:t>
      </w:r>
    </w:p>
    <w:p w14:paraId="4708BCC8">
      <w:pPr>
        <w:jc w:val="both"/>
      </w:pPr>
      <w:r>
        <w:rPr>
          <w:rFonts w:hint="eastAsia"/>
        </w:rPr>
        <w:t>2、价格分100%（最高限价为</w:t>
      </w:r>
      <w:r>
        <w:rPr>
          <w:rFonts w:ascii="Calibri" w:hAnsi="Calibri" w:cs="Calibri"/>
        </w:rPr>
        <w:t>¥</w:t>
      </w:r>
      <w:r>
        <w:t>8</w:t>
      </w:r>
      <w:r>
        <w:rPr>
          <w:rFonts w:hint="eastAsia"/>
        </w:rPr>
        <w:t>000元）（详见附件报价单）。</w:t>
      </w:r>
    </w:p>
    <w:p w14:paraId="0E53561F">
      <w:pPr>
        <w:pStyle w:val="5"/>
      </w:pPr>
      <w:r>
        <w:rPr>
          <w:rFonts w:hint="eastAsia"/>
          <w:lang w:bidi="ar"/>
        </w:rPr>
        <w:t>此报价单提供给：福建省产品质量检验研究院</w:t>
      </w:r>
    </w:p>
    <w:tbl>
      <w:tblPr>
        <w:tblStyle w:val="6"/>
        <w:tblW w:w="5000" w:type="pc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16"/>
        <w:gridCol w:w="1618"/>
        <w:gridCol w:w="1373"/>
        <w:gridCol w:w="3015"/>
      </w:tblGrid>
      <w:tr w14:paraId="436832F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5000" w:type="pct"/>
            <w:gridSpan w:val="4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/>
            <w:vAlign w:val="center"/>
          </w:tcPr>
          <w:p w14:paraId="0976614E">
            <w:r>
              <w:rPr>
                <w:rFonts w:hint="eastAsia"/>
                <w:lang w:bidi="ar"/>
              </w:rPr>
              <w:t>报价单</w:t>
            </w:r>
          </w:p>
        </w:tc>
      </w:tr>
      <w:tr w14:paraId="47BFFDC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5000" w:type="pct"/>
            <w:gridSpan w:val="4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889E020">
            <w:r>
              <w:rPr>
                <w:rFonts w:hint="eastAsia"/>
                <w:lang w:bidi="ar"/>
              </w:rPr>
              <w:t>*年*月*日</w:t>
            </w:r>
          </w:p>
        </w:tc>
      </w:tr>
      <w:tr w14:paraId="7D38CCF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1476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BB556FA">
            <w:r>
              <w:rPr>
                <w:rFonts w:hint="eastAsia"/>
                <w:lang w:bidi="ar"/>
              </w:rPr>
              <w:t>报价单位名称</w:t>
            </w:r>
          </w:p>
        </w:tc>
        <w:tc>
          <w:tcPr>
            <w:tcW w:w="3523" w:type="pct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0B72C78"/>
        </w:tc>
      </w:tr>
      <w:tr w14:paraId="35026F4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14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2D19F8A">
            <w:r>
              <w:rPr>
                <w:rFonts w:hint="eastAsia"/>
                <w:lang w:bidi="ar"/>
              </w:rPr>
              <w:t>联系人</w:t>
            </w:r>
          </w:p>
        </w:tc>
        <w:tc>
          <w:tcPr>
            <w:tcW w:w="9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CD94B50"/>
        </w:tc>
        <w:tc>
          <w:tcPr>
            <w:tcW w:w="8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72EFA33">
            <w:r>
              <w:rPr>
                <w:rFonts w:hint="eastAsia"/>
                <w:lang w:bidi="ar"/>
              </w:rPr>
              <w:t>联系电话</w:t>
            </w:r>
          </w:p>
        </w:tc>
        <w:tc>
          <w:tcPr>
            <w:tcW w:w="17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A62BAC3"/>
        </w:tc>
      </w:tr>
      <w:tr w14:paraId="5447196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14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1E68344">
            <w:r>
              <w:rPr>
                <w:rFonts w:hint="eastAsia"/>
                <w:lang w:bidi="ar"/>
              </w:rPr>
              <w:t>联系地址</w:t>
            </w:r>
          </w:p>
        </w:tc>
        <w:tc>
          <w:tcPr>
            <w:tcW w:w="3523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6EC29EE"/>
        </w:tc>
      </w:tr>
      <w:tr w14:paraId="691B29F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8" w:hRule="atLeast"/>
        </w:trPr>
        <w:tc>
          <w:tcPr>
            <w:tcW w:w="14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CCC4FBE">
            <w:pPr>
              <w:rPr>
                <w:lang w:bidi="ar"/>
              </w:rPr>
            </w:pPr>
            <w:r>
              <w:rPr>
                <w:rFonts w:hint="eastAsia"/>
                <w:lang w:bidi="ar"/>
              </w:rPr>
              <w:t>项目名称</w:t>
            </w:r>
          </w:p>
        </w:tc>
        <w:tc>
          <w:tcPr>
            <w:tcW w:w="3523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A8A64A7">
            <w:pPr>
              <w:pStyle w:val="5"/>
              <w:rPr>
                <w:rFonts w:hint="eastAsia" w:ascii="楷体_GB2312" w:eastAsia="楷体_GB2312"/>
                <w:sz w:val="28"/>
                <w:lang w:bidi="ar"/>
              </w:rPr>
            </w:pPr>
            <w:r>
              <w:rPr>
                <w:rFonts w:hint="eastAsia" w:ascii="楷体_GB2312" w:eastAsia="楷体_GB2312"/>
                <w:sz w:val="28"/>
              </w:rPr>
              <w:t>马尾基地高压供电增容预算编制审核</w:t>
            </w:r>
          </w:p>
        </w:tc>
      </w:tr>
      <w:tr w14:paraId="21AEA65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0" w:hRule="atLeast"/>
        </w:trPr>
        <w:tc>
          <w:tcPr>
            <w:tcW w:w="14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372022F">
            <w:r>
              <w:rPr>
                <w:rFonts w:hint="eastAsia"/>
                <w:lang w:bidi="ar"/>
              </w:rPr>
              <w:t>报价主要事项及内容</w:t>
            </w:r>
          </w:p>
        </w:tc>
        <w:tc>
          <w:tcPr>
            <w:tcW w:w="3523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906F2B3">
            <w:pPr>
              <w:jc w:val="left"/>
              <w:rPr>
                <w:rFonts w:hint="eastAsia"/>
                <w:lang w:bidi="ar"/>
              </w:rPr>
            </w:pPr>
            <w:r>
              <w:rPr>
                <w:rFonts w:hint="eastAsia" w:ascii="楷体_GB2312" w:eastAsia="楷体_GB2312"/>
                <w:lang w:bidi="ar"/>
              </w:rPr>
              <w:t>1</w:t>
            </w:r>
            <w:r>
              <w:rPr>
                <w:rFonts w:hint="eastAsia"/>
                <w:lang w:bidi="ar"/>
              </w:rPr>
              <w:t>、马尾基地高压供电增容预算编制审核</w:t>
            </w:r>
          </w:p>
          <w:p w14:paraId="2F9B9C0A">
            <w:pPr>
              <w:pStyle w:val="5"/>
              <w:rPr>
                <w:rFonts w:hint="eastAsia" w:ascii="楷体_GB2312" w:eastAsia="楷体_GB2312" w:cs="Helvetica"/>
              </w:rPr>
            </w:pPr>
            <w:r>
              <w:rPr>
                <w:rFonts w:hint="eastAsia" w:ascii="仿宋" w:hAnsi="仿宋" w:eastAsia="仿宋" w:cs="Times New Roman"/>
                <w:sz w:val="28"/>
                <w:lang w:bidi="ar"/>
              </w:rPr>
              <w:t>2、提交审核成果文件时限：合同签订后10日历日</w:t>
            </w:r>
          </w:p>
        </w:tc>
      </w:tr>
      <w:tr w14:paraId="6D12097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14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2E706A1">
            <w:r>
              <w:rPr>
                <w:rFonts w:hint="eastAsia"/>
                <w:lang w:bidi="ar"/>
              </w:rPr>
              <w:t>报价金额</w:t>
            </w:r>
          </w:p>
        </w:tc>
        <w:tc>
          <w:tcPr>
            <w:tcW w:w="3523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64F08A4">
            <w:r>
              <w:rPr>
                <w:rFonts w:hint="eastAsia"/>
                <w:lang w:bidi="ar"/>
              </w:rPr>
              <w:t>人民币   元整</w:t>
            </w:r>
          </w:p>
        </w:tc>
      </w:tr>
      <w:tr w14:paraId="1802BEE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14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85172FE">
            <w:r>
              <w:rPr>
                <w:rFonts w:hint="eastAsia"/>
                <w:lang w:bidi="ar"/>
              </w:rPr>
              <w:t>发票类型</w:t>
            </w:r>
          </w:p>
        </w:tc>
        <w:tc>
          <w:tcPr>
            <w:tcW w:w="3523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6EAE23E">
            <w:r>
              <w:rPr>
                <w:rFonts w:hint="eastAsia"/>
                <w:lang w:bidi="ar"/>
              </w:rPr>
              <w:t xml:space="preserve">     专票（  √  ）             普票（     ）</w:t>
            </w:r>
          </w:p>
        </w:tc>
      </w:tr>
      <w:tr w14:paraId="3F3AD70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5000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18097EC">
            <w:r>
              <w:rPr>
                <w:rFonts w:hint="eastAsia"/>
                <w:lang w:bidi="ar"/>
              </w:rPr>
              <w:t>报价单位盖章：****公司</w:t>
            </w:r>
          </w:p>
        </w:tc>
      </w:tr>
    </w:tbl>
    <w:p w14:paraId="43E770F2">
      <w:pPr>
        <w:pStyle w:val="5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81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0F36F16E-7ECF-49FA-99AB-A60E1F97F5FF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2" w:fontKey="{8D5ACE48-726E-4FB7-97EF-0B248EB747E7}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51F88D50-81BF-4577-90C8-91485A583803}"/>
  </w:font>
  <w:font w:name="Helvetica">
    <w:altName w:val="Arial"/>
    <w:panose1 w:val="020B0604020202020204"/>
    <w:charset w:val="00"/>
    <w:family w:val="swiss"/>
    <w:pitch w:val="default"/>
    <w:sig w:usb0="00000000" w:usb1="00000000" w:usb2="00000009" w:usb3="00000000" w:csb0="000001FF" w:csb1="00000000"/>
    <w:embedRegular r:id="rId4" w:fontKey="{AAF7A3F6-0199-42B4-BA06-0B9B8A20ED6E}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D412BC5"/>
    <w:multiLevelType w:val="multilevel"/>
    <w:tmpl w:val="6D412BC5"/>
    <w:lvl w:ilvl="0" w:tentative="0">
      <w:start w:val="1"/>
      <w:numFmt w:val="japaneseCounting"/>
      <w:suff w:val="space"/>
      <w:lvlText w:val="%1、"/>
      <w:lvlJc w:val="left"/>
      <w:pPr>
        <w:ind w:left="0" w:firstLine="0"/>
      </w:pPr>
      <w:rPr>
        <w:rFonts w:ascii="仿宋" w:hAnsi="仿宋" w:eastAsia="仿宋" w:cs="Times New Roman"/>
        <w:lang w:val="en-US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79587D74"/>
    <w:multiLevelType w:val="multilevel"/>
    <w:tmpl w:val="79587D74"/>
    <w:lvl w:ilvl="0" w:tentative="0">
      <w:start w:val="1"/>
      <w:numFmt w:val="decimal"/>
      <w:lvlText w:val="%1、"/>
      <w:lvlJc w:val="left"/>
      <w:pPr>
        <w:ind w:left="720" w:hanging="720"/>
      </w:pPr>
      <w:rPr>
        <w:rFonts w:ascii="仿宋" w:hAnsi="仿宋" w:eastAsia="仿宋" w:cs="Times New Roman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HorizontalSpacing w:val="140"/>
  <w:drawingGridVerticalSpacing w:val="381"/>
  <w:displayHorizontalDrawingGridEvery w:val="2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zg0OTBkN2MxNDNjODE1MjE4MmRlNGZhZjFhNWQ3MmYifQ=="/>
  </w:docVars>
  <w:rsids>
    <w:rsidRoot w:val="004B64C5"/>
    <w:rsid w:val="000277A6"/>
    <w:rsid w:val="0006053B"/>
    <w:rsid w:val="00094A6F"/>
    <w:rsid w:val="000C1E0C"/>
    <w:rsid w:val="000C518F"/>
    <w:rsid w:val="000D3995"/>
    <w:rsid w:val="000D5487"/>
    <w:rsid w:val="00100ABC"/>
    <w:rsid w:val="002172AE"/>
    <w:rsid w:val="002321E1"/>
    <w:rsid w:val="00277CC8"/>
    <w:rsid w:val="0028067F"/>
    <w:rsid w:val="002B475F"/>
    <w:rsid w:val="002C0D14"/>
    <w:rsid w:val="00345A9D"/>
    <w:rsid w:val="00367B7E"/>
    <w:rsid w:val="00370CCB"/>
    <w:rsid w:val="00486317"/>
    <w:rsid w:val="004A4FDE"/>
    <w:rsid w:val="004B64C5"/>
    <w:rsid w:val="004C13F0"/>
    <w:rsid w:val="004C7567"/>
    <w:rsid w:val="004E536A"/>
    <w:rsid w:val="004F0AD7"/>
    <w:rsid w:val="004F27A4"/>
    <w:rsid w:val="0051765C"/>
    <w:rsid w:val="00623700"/>
    <w:rsid w:val="0068398B"/>
    <w:rsid w:val="00725F2E"/>
    <w:rsid w:val="007C06EC"/>
    <w:rsid w:val="007D5E27"/>
    <w:rsid w:val="007F5C7B"/>
    <w:rsid w:val="00810C24"/>
    <w:rsid w:val="00892532"/>
    <w:rsid w:val="008A55DD"/>
    <w:rsid w:val="008B3DB6"/>
    <w:rsid w:val="0095308E"/>
    <w:rsid w:val="0096441D"/>
    <w:rsid w:val="00992521"/>
    <w:rsid w:val="00A014A6"/>
    <w:rsid w:val="00A5593C"/>
    <w:rsid w:val="00A77177"/>
    <w:rsid w:val="00A94477"/>
    <w:rsid w:val="00AA1C7E"/>
    <w:rsid w:val="00AF3FFC"/>
    <w:rsid w:val="00AF542E"/>
    <w:rsid w:val="00B8264B"/>
    <w:rsid w:val="00B84463"/>
    <w:rsid w:val="00BA553D"/>
    <w:rsid w:val="00BE3672"/>
    <w:rsid w:val="00C05171"/>
    <w:rsid w:val="00C22CF7"/>
    <w:rsid w:val="00C419DC"/>
    <w:rsid w:val="00C67EDB"/>
    <w:rsid w:val="00CB35B0"/>
    <w:rsid w:val="00D013E7"/>
    <w:rsid w:val="00D20E0A"/>
    <w:rsid w:val="00D26A3C"/>
    <w:rsid w:val="00D43CF8"/>
    <w:rsid w:val="00E3019C"/>
    <w:rsid w:val="00E566C0"/>
    <w:rsid w:val="00E670AB"/>
    <w:rsid w:val="00E770B0"/>
    <w:rsid w:val="00E80E5F"/>
    <w:rsid w:val="00EF23AB"/>
    <w:rsid w:val="00F03CE1"/>
    <w:rsid w:val="00F04494"/>
    <w:rsid w:val="00F05B6C"/>
    <w:rsid w:val="00F24123"/>
    <w:rsid w:val="00FC5C71"/>
    <w:rsid w:val="01E23089"/>
    <w:rsid w:val="0D955DE9"/>
    <w:rsid w:val="128462FA"/>
    <w:rsid w:val="21D7456F"/>
    <w:rsid w:val="33785759"/>
    <w:rsid w:val="3CD56B29"/>
    <w:rsid w:val="3E6B3DB3"/>
    <w:rsid w:val="433F5BBC"/>
    <w:rsid w:val="4EB4502E"/>
    <w:rsid w:val="593E4C60"/>
    <w:rsid w:val="62E81B97"/>
    <w:rsid w:val="64964415"/>
    <w:rsid w:val="64BD41AB"/>
    <w:rsid w:val="66780839"/>
    <w:rsid w:val="67031F23"/>
    <w:rsid w:val="6FFD6289"/>
    <w:rsid w:val="70836A37"/>
    <w:rsid w:val="77DE0B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5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spacing w:line="560" w:lineRule="exact"/>
      <w:jc w:val="center"/>
      <w:textAlignment w:val="center"/>
    </w:pPr>
    <w:rPr>
      <w:rFonts w:ascii="仿宋" w:hAnsi="仿宋" w:eastAsia="仿宋" w:cs="Times New Roman"/>
      <w:color w:val="000000"/>
      <w:sz w:val="28"/>
      <w:szCs w:val="28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3"/>
    <w:uiPriority w:val="0"/>
    <w:pPr>
      <w:spacing w:line="240" w:lineRule="auto"/>
    </w:pPr>
    <w:rPr>
      <w:sz w:val="18"/>
      <w:szCs w:val="18"/>
    </w:rPr>
  </w:style>
  <w:style w:type="paragraph" w:styleId="3">
    <w:name w:val="footer"/>
    <w:basedOn w:val="1"/>
    <w:link w:val="1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5">
    <w:name w:val="Normal (Web)"/>
    <w:basedOn w:val="1"/>
    <w:unhideWhenUsed/>
    <w:uiPriority w:val="99"/>
    <w:pPr>
      <w:spacing w:before="100" w:beforeAutospacing="1" w:after="100" w:afterAutospacing="1"/>
      <w:jc w:val="left"/>
    </w:pPr>
    <w:rPr>
      <w:rFonts w:ascii="宋体" w:hAnsi="宋体" w:eastAsia="宋体" w:cs="宋体"/>
      <w:sz w:val="24"/>
    </w:rPr>
  </w:style>
  <w:style w:type="table" w:styleId="7">
    <w:name w:val="Table Grid"/>
    <w:basedOn w:val="6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table" w:customStyle="1" w:styleId="9">
    <w:name w:val="网格型1"/>
    <w:basedOn w:val="6"/>
    <w:autoRedefine/>
    <w:qFormat/>
    <w:uiPriority w:val="5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character" w:customStyle="1" w:styleId="10">
    <w:name w:val="页眉 字符"/>
    <w:basedOn w:val="8"/>
    <w:link w:val="4"/>
    <w:uiPriority w:val="0"/>
    <w:rPr>
      <w:kern w:val="2"/>
      <w:sz w:val="18"/>
      <w:szCs w:val="18"/>
    </w:rPr>
  </w:style>
  <w:style w:type="character" w:customStyle="1" w:styleId="11">
    <w:name w:val="页脚 字符"/>
    <w:basedOn w:val="8"/>
    <w:link w:val="3"/>
    <w:qFormat/>
    <w:uiPriority w:val="0"/>
    <w:rPr>
      <w:kern w:val="2"/>
      <w:sz w:val="18"/>
      <w:szCs w:val="18"/>
    </w:rPr>
  </w:style>
  <w:style w:type="paragraph" w:styleId="12">
    <w:name w:val="List Paragraph"/>
    <w:basedOn w:val="1"/>
    <w:qFormat/>
    <w:uiPriority w:val="99"/>
    <w:pPr>
      <w:ind w:firstLine="420" w:firstLineChars="200"/>
    </w:pPr>
  </w:style>
  <w:style w:type="character" w:customStyle="1" w:styleId="13">
    <w:name w:val="批注框文本 字符"/>
    <w:basedOn w:val="8"/>
    <w:link w:val="2"/>
    <w:uiPriority w:val="0"/>
    <w:rPr>
      <w:rFonts w:ascii="仿宋_GB2312" w:eastAsia="仿宋_GB2312" w:hAnsiTheme="minorHAnsi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P R C</Company>
  <Pages>2</Pages>
  <Words>593</Words>
  <Characters>625</Characters>
  <Lines>5</Lines>
  <Paragraphs>1</Paragraphs>
  <TotalTime>100</TotalTime>
  <ScaleCrop>false</ScaleCrop>
  <LinksUpToDate>false</LinksUpToDate>
  <CharactersWithSpaces>682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2025-08-12T09:56:00Z</dcterms:created>
  <dc:creator>bgs.FCII</dc:creator>
  <cp:lastModifiedBy>游弋</cp:lastModifiedBy>
  <cp:lastPrinted>2025-09-15T07:38:00Z</cp:lastPrinted>
  <dcterms:modified xsi:type="dcterms:W3CDTF">2025-09-15T08:29:05Z</dcterms:modified>
  <cp:revision>24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0171F39E925F4A1792EF317DA1939106_12</vt:lpwstr>
  </property>
  <property fmtid="{D5CDD505-2E9C-101B-9397-08002B2CF9AE}" pid="4" name="KSOTemplateDocerSaveRecord">
    <vt:lpwstr>eyJoZGlkIjoiMzg0OTBkN2MxNDNjODE1MjE4MmRlNGZhZjFhNWQ3MmYiLCJ1c2VySWQiOiI0MjMwMTExNTYifQ==</vt:lpwstr>
  </property>
</Properties>
</file>