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F7" w:rsidRDefault="00AF2AF7" w:rsidP="00AF2AF7">
      <w:pPr>
        <w:pStyle w:val="detailtittle"/>
        <w:shd w:val="clear" w:color="auto" w:fill="FFFFFF"/>
        <w:spacing w:before="0" w:beforeAutospacing="0" w:after="0" w:afterAutospacing="0" w:line="1200" w:lineRule="atLeast"/>
        <w:jc w:val="center"/>
        <w:rPr>
          <w:rFonts w:ascii="方正小标宋简体" w:eastAsia="方正小标宋简体"/>
          <w:color w:val="FF0000"/>
          <w:spacing w:val="60"/>
          <w:sz w:val="66"/>
          <w:szCs w:val="66"/>
        </w:rPr>
      </w:pPr>
      <w:r>
        <w:rPr>
          <w:rFonts w:ascii="方正小标宋简体" w:eastAsia="方正小标宋简体" w:hint="eastAsia"/>
          <w:color w:val="FF0000"/>
          <w:spacing w:val="60"/>
          <w:sz w:val="66"/>
          <w:szCs w:val="66"/>
        </w:rPr>
        <w:t>国家认证认可监督管理委员会公告</w:t>
      </w:r>
    </w:p>
    <w:p w:rsidR="00AF2AF7" w:rsidRDefault="00AF2AF7" w:rsidP="00AF2AF7">
      <w:pPr>
        <w:pStyle w:val="detailxx"/>
        <w:shd w:val="clear" w:color="auto" w:fill="FFFFFF"/>
        <w:spacing w:before="0" w:beforeAutospacing="0" w:after="0" w:afterAutospacing="0"/>
        <w:jc w:val="center"/>
        <w:rPr>
          <w:rFonts w:ascii="微软雅黑" w:eastAsia="微软雅黑" w:hAnsi="微软雅黑"/>
          <w:color w:val="FF0000"/>
          <w:sz w:val="21"/>
          <w:szCs w:val="21"/>
        </w:rPr>
      </w:pPr>
      <w:r>
        <w:rPr>
          <w:rFonts w:ascii="微软雅黑" w:eastAsia="微软雅黑" w:hAnsi="微软雅黑" w:hint="eastAsia"/>
          <w:color w:val="FF0000"/>
          <w:sz w:val="21"/>
          <w:szCs w:val="21"/>
        </w:rPr>
        <w:t>发布时间：2024-04-15</w:t>
      </w:r>
    </w:p>
    <w:p w:rsidR="00AF2AF7" w:rsidRDefault="00AF2AF7" w:rsidP="00AF2AF7">
      <w:pPr>
        <w:pStyle w:val="a3"/>
        <w:shd w:val="clear" w:color="auto" w:fill="FFFFFF"/>
        <w:spacing w:before="0" w:beforeAutospacing="0" w:after="0" w:afterAutospacing="0" w:line="594" w:lineRule="atLeast"/>
        <w:jc w:val="center"/>
        <w:rPr>
          <w:rStyle w:val="text-tag"/>
          <w:rFonts w:ascii="仿宋_GB2312" w:eastAsia="仿宋_GB2312"/>
          <w:color w:val="333333"/>
          <w:sz w:val="28"/>
          <w:szCs w:val="28"/>
          <w:bdr w:val="none" w:sz="0" w:space="0" w:color="auto" w:frame="1"/>
        </w:rPr>
      </w:pPr>
      <w:r>
        <w:rPr>
          <w:rStyle w:val="text-tag"/>
          <w:rFonts w:ascii="仿宋_GB2312" w:eastAsia="仿宋_GB2312" w:hint="eastAsia"/>
          <w:color w:val="333333"/>
          <w:sz w:val="28"/>
          <w:szCs w:val="28"/>
          <w:bdr w:val="none" w:sz="0" w:space="0" w:color="auto" w:frame="1"/>
        </w:rPr>
        <w:t>2024年第7号</w:t>
      </w:r>
    </w:p>
    <w:p w:rsidR="00771FAB" w:rsidRDefault="00771FAB" w:rsidP="00AF2AF7">
      <w:pPr>
        <w:pStyle w:val="a3"/>
        <w:shd w:val="clear" w:color="auto" w:fill="FFFFFF"/>
        <w:spacing w:before="0" w:beforeAutospacing="0" w:after="0" w:afterAutospacing="0" w:line="594" w:lineRule="atLeast"/>
        <w:jc w:val="center"/>
        <w:rPr>
          <w:rFonts w:hint="eastAsia"/>
          <w:color w:val="333333"/>
        </w:rPr>
      </w:pPr>
      <w:bookmarkStart w:id="0" w:name="_GoBack"/>
      <w:bookmarkEnd w:id="0"/>
    </w:p>
    <w:p w:rsidR="00AF2AF7" w:rsidRDefault="00AF2AF7" w:rsidP="00AF2AF7">
      <w:pPr>
        <w:pStyle w:val="a3"/>
        <w:shd w:val="clear" w:color="auto" w:fill="FFFFFF"/>
        <w:spacing w:before="0" w:beforeAutospacing="0" w:after="0" w:afterAutospacing="0" w:line="594" w:lineRule="atLeast"/>
        <w:ind w:firstLineChars="1100" w:firstLine="4840"/>
        <w:rPr>
          <w:color w:val="333333"/>
        </w:rPr>
      </w:pPr>
      <w:r>
        <w:rPr>
          <w:rStyle w:val="text-tag"/>
          <w:rFonts w:ascii="方正小标宋简体" w:eastAsia="方正小标宋简体" w:hint="eastAsia"/>
          <w:color w:val="333333"/>
          <w:sz w:val="44"/>
          <w:szCs w:val="44"/>
          <w:bdr w:val="none" w:sz="0" w:space="0" w:color="auto" w:frame="1"/>
        </w:rPr>
        <w:t>国家认监委关于发布</w:t>
      </w:r>
    </w:p>
    <w:p w:rsidR="00AF2AF7" w:rsidRDefault="00AF2AF7" w:rsidP="00AF2AF7">
      <w:pPr>
        <w:pStyle w:val="a3"/>
        <w:shd w:val="clear" w:color="auto" w:fill="FFFFFF"/>
        <w:spacing w:before="0" w:beforeAutospacing="0" w:after="0" w:afterAutospacing="0" w:line="594" w:lineRule="atLeast"/>
        <w:jc w:val="center"/>
        <w:rPr>
          <w:color w:val="333333"/>
        </w:rPr>
      </w:pPr>
      <w:r>
        <w:rPr>
          <w:rStyle w:val="text-tag"/>
          <w:rFonts w:ascii="方正小标宋简体" w:eastAsia="方正小标宋简体" w:hint="eastAsia"/>
          <w:color w:val="333333"/>
          <w:sz w:val="44"/>
          <w:szCs w:val="44"/>
          <w:bdr w:val="none" w:sz="0" w:space="0" w:color="auto" w:frame="1"/>
        </w:rPr>
        <w:t>电线电缆等强制性产品认证实施规则的公告</w:t>
      </w:r>
    </w:p>
    <w:p w:rsidR="00AF2AF7" w:rsidRDefault="00AF2AF7" w:rsidP="00AF2AF7">
      <w:pPr>
        <w:pStyle w:val="a3"/>
        <w:shd w:val="clear" w:color="auto" w:fill="FFFFFF"/>
        <w:spacing w:before="0" w:beforeAutospacing="0" w:after="0" w:afterAutospacing="0" w:line="594" w:lineRule="atLeast"/>
        <w:ind w:firstLine="628"/>
        <w:jc w:val="both"/>
        <w:rPr>
          <w:color w:val="333333"/>
        </w:rPr>
      </w:pPr>
      <w:r>
        <w:rPr>
          <w:rStyle w:val="text-tag"/>
          <w:rFonts w:ascii="仿宋_GB2312" w:eastAsia="仿宋_GB2312" w:hint="eastAsia"/>
          <w:color w:val="333333"/>
          <w:sz w:val="32"/>
          <w:szCs w:val="32"/>
          <w:bdr w:val="none" w:sz="0" w:space="0" w:color="auto" w:frame="1"/>
        </w:rPr>
        <w:t>根据《市场监管总局关于对商用燃气燃烧器具等产品实施强制性产品认证管理的公告》（</w:t>
      </w:r>
      <w:r>
        <w:rPr>
          <w:rStyle w:val="text-tag"/>
          <w:rFonts w:ascii="Times New Roman" w:hAnsi="Times New Roman" w:cs="Times New Roman"/>
          <w:color w:val="333333"/>
          <w:sz w:val="32"/>
          <w:szCs w:val="32"/>
          <w:bdr w:val="none" w:sz="0" w:space="0" w:color="auto" w:frame="1"/>
        </w:rPr>
        <w:t>202</w:t>
      </w:r>
      <w:r>
        <w:rPr>
          <w:rStyle w:val="text-tag"/>
          <w:rFonts w:ascii="Times New Roman" w:eastAsia="仿宋_GB2312" w:hAnsi="Times New Roman" w:cs="Times New Roman"/>
          <w:color w:val="333333"/>
          <w:sz w:val="32"/>
          <w:szCs w:val="32"/>
          <w:bdr w:val="none" w:sz="0" w:space="0" w:color="auto" w:frame="1"/>
        </w:rPr>
        <w:t>4</w:t>
      </w:r>
      <w:r>
        <w:rPr>
          <w:rStyle w:val="text-tag"/>
          <w:rFonts w:ascii="仿宋_GB2312" w:eastAsia="仿宋_GB2312" w:hint="eastAsia"/>
          <w:color w:val="333333"/>
          <w:sz w:val="32"/>
          <w:szCs w:val="32"/>
          <w:bdr w:val="none" w:sz="0" w:space="0" w:color="auto" w:frame="1"/>
        </w:rPr>
        <w:t>年第</w:t>
      </w:r>
      <w:r>
        <w:rPr>
          <w:rStyle w:val="text-tag"/>
          <w:rFonts w:ascii="Times New Roman" w:eastAsia="仿宋_GB2312" w:hAnsi="Times New Roman" w:cs="Times New Roman"/>
          <w:color w:val="333333"/>
          <w:sz w:val="32"/>
          <w:szCs w:val="32"/>
          <w:bdr w:val="none" w:sz="0" w:space="0" w:color="auto" w:frame="1"/>
        </w:rPr>
        <w:t>9</w:t>
      </w:r>
      <w:r>
        <w:rPr>
          <w:rStyle w:val="text-tag"/>
          <w:rFonts w:ascii="仿宋_GB2312" w:eastAsia="仿宋_GB2312" w:hint="eastAsia"/>
          <w:color w:val="333333"/>
          <w:sz w:val="32"/>
          <w:szCs w:val="32"/>
          <w:bdr w:val="none" w:sz="0" w:space="0" w:color="auto" w:frame="1"/>
        </w:rPr>
        <w:t>号）确定的强制性产品认证目录和实施方式调整方案，国家认监委对有关强制性产品认证实施规则进行了修订（详见附件）。现将具体要求公告如下：</w:t>
      </w:r>
    </w:p>
    <w:p w:rsidR="00AF2AF7" w:rsidRDefault="00AF2AF7" w:rsidP="00AF2AF7">
      <w:pPr>
        <w:pStyle w:val="a3"/>
        <w:shd w:val="clear" w:color="auto" w:fill="FFFFFF"/>
        <w:spacing w:before="0" w:beforeAutospacing="0" w:after="0" w:afterAutospacing="0" w:line="594" w:lineRule="atLeast"/>
        <w:ind w:firstLine="628"/>
        <w:jc w:val="both"/>
        <w:rPr>
          <w:color w:val="333333"/>
        </w:rPr>
      </w:pPr>
      <w:r>
        <w:rPr>
          <w:rStyle w:val="text-tag"/>
          <w:rFonts w:ascii="仿宋_GB2312" w:eastAsia="仿宋_GB2312" w:hint="eastAsia"/>
          <w:color w:val="333333"/>
          <w:sz w:val="32"/>
          <w:szCs w:val="32"/>
          <w:bdr w:val="none" w:sz="0" w:space="0" w:color="auto" w:frame="1"/>
        </w:rPr>
        <w:t>一、《强制性产品认证实施规则</w:t>
      </w:r>
      <w:r>
        <w:rPr>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低压电器</w:t>
      </w:r>
      <w:r>
        <w:rPr>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低压元器件》（</w:t>
      </w:r>
      <w:r>
        <w:rPr>
          <w:rStyle w:val="text-tag"/>
          <w:rFonts w:ascii="Times New Roman" w:eastAsia="仿宋_GB2312" w:hAnsi="Times New Roman" w:cs="Times New Roman"/>
          <w:color w:val="333333"/>
          <w:sz w:val="32"/>
          <w:szCs w:val="32"/>
          <w:bdr w:val="none" w:sz="0" w:space="0" w:color="auto" w:frame="1"/>
        </w:rPr>
        <w:t>CNCA-C03-02</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摩托车、电动自行车乘员头盔》（</w:t>
      </w:r>
      <w:r>
        <w:rPr>
          <w:rStyle w:val="text-tag"/>
          <w:rFonts w:ascii="Times New Roman" w:eastAsia="仿宋_GB2312" w:hAnsi="Times New Roman" w:cs="Times New Roman"/>
          <w:color w:val="333333"/>
          <w:sz w:val="32"/>
          <w:szCs w:val="32"/>
          <w:bdr w:val="none" w:sz="0" w:space="0" w:color="auto" w:frame="1"/>
        </w:rPr>
        <w:t>CNCA-C11-15</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防爆电气》（</w:t>
      </w:r>
      <w:r>
        <w:rPr>
          <w:rStyle w:val="text-tag"/>
          <w:rFonts w:ascii="Times New Roman" w:eastAsia="仿宋_GB2312" w:hAnsi="Times New Roman" w:cs="Times New Roman"/>
          <w:color w:val="333333"/>
          <w:sz w:val="32"/>
          <w:szCs w:val="32"/>
          <w:bdr w:val="none" w:sz="0" w:space="0" w:color="auto" w:frame="1"/>
        </w:rPr>
        <w:t>CNCA-C23-01</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）自</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年</w:t>
      </w:r>
      <w:r>
        <w:rPr>
          <w:rStyle w:val="text-tag"/>
          <w:rFonts w:ascii="Times New Roman" w:eastAsia="仿宋_GB2312" w:hAnsi="Times New Roman" w:cs="Times New Roman"/>
          <w:color w:val="333333"/>
          <w:sz w:val="32"/>
          <w:szCs w:val="32"/>
          <w:bdr w:val="none" w:sz="0" w:space="0" w:color="auto" w:frame="1"/>
        </w:rPr>
        <w:t>5</w:t>
      </w:r>
      <w:r>
        <w:rPr>
          <w:rStyle w:val="text-tag"/>
          <w:rFonts w:ascii="仿宋_GB2312" w:eastAsia="仿宋_GB2312" w:hint="eastAsia"/>
          <w:color w:val="333333"/>
          <w:sz w:val="32"/>
          <w:szCs w:val="32"/>
          <w:bdr w:val="none" w:sz="0" w:space="0" w:color="auto" w:frame="1"/>
        </w:rPr>
        <w:t>月</w:t>
      </w:r>
      <w:r>
        <w:rPr>
          <w:rStyle w:val="text-tag"/>
          <w:rFonts w:ascii="Times New Roman" w:eastAsia="仿宋_GB2312" w:hAnsi="Times New Roman" w:cs="Times New Roman"/>
          <w:color w:val="333333"/>
          <w:sz w:val="32"/>
          <w:szCs w:val="32"/>
          <w:bdr w:val="none" w:sz="0" w:space="0" w:color="auto" w:frame="1"/>
        </w:rPr>
        <w:t>1</w:t>
      </w:r>
      <w:r>
        <w:rPr>
          <w:rStyle w:val="text-tag"/>
          <w:rFonts w:ascii="仿宋_GB2312" w:eastAsia="仿宋_GB2312" w:hint="eastAsia"/>
          <w:color w:val="333333"/>
          <w:sz w:val="32"/>
          <w:szCs w:val="32"/>
          <w:bdr w:val="none" w:sz="0" w:space="0" w:color="auto" w:frame="1"/>
        </w:rPr>
        <w:t>日起实施，《强制性产品认证</w:t>
      </w:r>
      <w:r>
        <w:rPr>
          <w:rStyle w:val="text-tag"/>
          <w:rFonts w:ascii="仿宋_GB2312" w:eastAsia="仿宋_GB2312" w:hint="eastAsia"/>
          <w:color w:val="333333"/>
          <w:sz w:val="32"/>
          <w:szCs w:val="32"/>
          <w:bdr w:val="none" w:sz="0" w:space="0" w:color="auto" w:frame="1"/>
        </w:rPr>
        <w:lastRenderedPageBreak/>
        <w:t xml:space="preserve">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电线电缆》（</w:t>
      </w:r>
      <w:r>
        <w:rPr>
          <w:rStyle w:val="text-tag"/>
          <w:rFonts w:ascii="Times New Roman" w:eastAsia="仿宋_GB2312" w:hAnsi="Times New Roman" w:cs="Times New Roman"/>
          <w:color w:val="333333"/>
          <w:sz w:val="32"/>
          <w:szCs w:val="32"/>
          <w:bdr w:val="none" w:sz="0" w:space="0" w:color="auto" w:frame="1"/>
        </w:rPr>
        <w:t>CNCA-C01-01</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家用和类似用途设备》（</w:t>
      </w:r>
      <w:r>
        <w:rPr>
          <w:rStyle w:val="text-tag"/>
          <w:rFonts w:ascii="Times New Roman" w:eastAsia="仿宋_GB2312" w:hAnsi="Times New Roman" w:cs="Times New Roman"/>
          <w:color w:val="333333"/>
          <w:sz w:val="32"/>
          <w:szCs w:val="32"/>
          <w:bdr w:val="none" w:sz="0" w:space="0" w:color="auto" w:frame="1"/>
        </w:rPr>
        <w:t>CNCA-C07-01</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火灾报警产品》（</w:t>
      </w:r>
      <w:r>
        <w:rPr>
          <w:rStyle w:val="text-tag"/>
          <w:rFonts w:ascii="Times New Roman" w:eastAsia="仿宋_GB2312" w:hAnsi="Times New Roman" w:cs="Times New Roman"/>
          <w:color w:val="333333"/>
          <w:sz w:val="32"/>
          <w:szCs w:val="32"/>
          <w:bdr w:val="none" w:sz="0" w:space="0" w:color="auto" w:frame="1"/>
        </w:rPr>
        <w:t>CNCA-C18-01</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装饰装修产品》（</w:t>
      </w:r>
      <w:r>
        <w:rPr>
          <w:rStyle w:val="text-tag"/>
          <w:rFonts w:ascii="Times New Roman" w:eastAsia="仿宋_GB2312" w:hAnsi="Times New Roman" w:cs="Times New Roman"/>
          <w:color w:val="333333"/>
          <w:sz w:val="32"/>
          <w:szCs w:val="32"/>
          <w:bdr w:val="none" w:sz="0" w:space="0" w:color="auto" w:frame="1"/>
        </w:rPr>
        <w:t>CNCA-C21-01</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燃气燃烧器具》（</w:t>
      </w:r>
      <w:r>
        <w:rPr>
          <w:rStyle w:val="text-tag"/>
          <w:rFonts w:ascii="Times New Roman" w:eastAsia="仿宋_GB2312" w:hAnsi="Times New Roman" w:cs="Times New Roman"/>
          <w:color w:val="333333"/>
          <w:sz w:val="32"/>
          <w:szCs w:val="32"/>
          <w:bdr w:val="none" w:sz="0" w:space="0" w:color="auto" w:frame="1"/>
        </w:rPr>
        <w:t>CNCA-C24-01</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）自</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年</w:t>
      </w:r>
      <w:r>
        <w:rPr>
          <w:rStyle w:val="text-tag"/>
          <w:rFonts w:ascii="Times New Roman" w:eastAsia="仿宋_GB2312" w:hAnsi="Times New Roman" w:cs="Times New Roman"/>
          <w:color w:val="333333"/>
          <w:sz w:val="32"/>
          <w:szCs w:val="32"/>
          <w:bdr w:val="none" w:sz="0" w:space="0" w:color="auto" w:frame="1"/>
        </w:rPr>
        <w:t>7</w:t>
      </w:r>
      <w:r>
        <w:rPr>
          <w:rStyle w:val="text-tag"/>
          <w:rFonts w:ascii="仿宋_GB2312" w:eastAsia="仿宋_GB2312" w:hint="eastAsia"/>
          <w:color w:val="333333"/>
          <w:sz w:val="32"/>
          <w:szCs w:val="32"/>
          <w:bdr w:val="none" w:sz="0" w:space="0" w:color="auto" w:frame="1"/>
        </w:rPr>
        <w:t>月</w:t>
      </w:r>
      <w:r>
        <w:rPr>
          <w:rStyle w:val="text-tag"/>
          <w:rFonts w:ascii="Times New Roman" w:eastAsia="仿宋_GB2312" w:hAnsi="Times New Roman" w:cs="Times New Roman"/>
          <w:color w:val="333333"/>
          <w:sz w:val="32"/>
          <w:szCs w:val="32"/>
          <w:bdr w:val="none" w:sz="0" w:space="0" w:color="auto" w:frame="1"/>
        </w:rPr>
        <w:t>1</w:t>
      </w:r>
      <w:r>
        <w:rPr>
          <w:rStyle w:val="text-tag"/>
          <w:rFonts w:ascii="仿宋_GB2312" w:eastAsia="仿宋_GB2312" w:hint="eastAsia"/>
          <w:color w:val="333333"/>
          <w:sz w:val="32"/>
          <w:szCs w:val="32"/>
          <w:bdr w:val="none" w:sz="0" w:space="0" w:color="auto" w:frame="1"/>
        </w:rPr>
        <w:t>日起实施。旧版规则同时废止。</w:t>
      </w:r>
    </w:p>
    <w:p w:rsidR="00AF2AF7" w:rsidRDefault="00AF2AF7" w:rsidP="00AF2AF7">
      <w:pPr>
        <w:pStyle w:val="a3"/>
        <w:shd w:val="clear" w:color="auto" w:fill="FFFFFF"/>
        <w:spacing w:before="0" w:beforeAutospacing="0" w:after="0" w:afterAutospacing="0" w:line="594" w:lineRule="atLeast"/>
        <w:ind w:firstLine="628"/>
        <w:jc w:val="both"/>
        <w:rPr>
          <w:color w:val="333333"/>
        </w:rPr>
      </w:pPr>
      <w:r>
        <w:rPr>
          <w:rStyle w:val="text-tag"/>
          <w:rFonts w:ascii="仿宋_GB2312" w:eastAsia="仿宋_GB2312" w:hint="eastAsia"/>
          <w:color w:val="333333"/>
          <w:sz w:val="32"/>
          <w:szCs w:val="32"/>
          <w:bdr w:val="none" w:sz="0" w:space="0" w:color="auto" w:frame="1"/>
        </w:rPr>
        <w:t>二、相关指定认证机构应当依据修订后的新版规则和强制性产品认证通用实施规则要求，制定对应的认证实施细则，向国家认监委备案后方可按照新版规则实施认证并颁发认证证书。</w:t>
      </w:r>
    </w:p>
    <w:p w:rsidR="00AF2AF7" w:rsidRDefault="00AF2AF7" w:rsidP="00AF2AF7">
      <w:pPr>
        <w:pStyle w:val="a3"/>
        <w:shd w:val="clear" w:color="auto" w:fill="FFFFFF"/>
        <w:spacing w:before="0" w:beforeAutospacing="0" w:after="0" w:afterAutospacing="0" w:line="594" w:lineRule="atLeast"/>
        <w:ind w:firstLine="628"/>
        <w:jc w:val="both"/>
        <w:rPr>
          <w:color w:val="333333"/>
        </w:rPr>
      </w:pPr>
      <w:r>
        <w:rPr>
          <w:rStyle w:val="text-tag"/>
          <w:rFonts w:ascii="仿宋_GB2312" w:eastAsia="仿宋_GB2312" w:hint="eastAsia"/>
          <w:color w:val="333333"/>
          <w:sz w:val="32"/>
          <w:szCs w:val="32"/>
          <w:bdr w:val="none" w:sz="0" w:space="0" w:color="auto" w:frame="1"/>
        </w:rPr>
        <w:t>三、按照旧版规则颁发的有效强制性产品认证证书可继续使用，认证证书转换工作采取到期换证、产品变更、标准换版等自然过渡的方式完成。</w:t>
      </w:r>
    </w:p>
    <w:p w:rsidR="00AF2AF7" w:rsidRDefault="00AF2AF7" w:rsidP="00AF2AF7">
      <w:pPr>
        <w:pStyle w:val="a3"/>
        <w:shd w:val="clear" w:color="auto" w:fill="FFFFFF"/>
        <w:spacing w:before="0" w:beforeAutospacing="0" w:after="0" w:afterAutospacing="0" w:line="594" w:lineRule="atLeast"/>
        <w:ind w:firstLine="628"/>
        <w:jc w:val="both"/>
        <w:rPr>
          <w:color w:val="333333"/>
        </w:rPr>
      </w:pPr>
      <w:r>
        <w:rPr>
          <w:rStyle w:val="text-tag"/>
          <w:rFonts w:ascii="仿宋_GB2312" w:eastAsia="仿宋_GB2312" w:hint="eastAsia"/>
          <w:color w:val="333333"/>
          <w:sz w:val="32"/>
          <w:szCs w:val="32"/>
          <w:bdr w:val="none" w:sz="0" w:space="0" w:color="auto" w:frame="1"/>
        </w:rPr>
        <w:t> </w:t>
      </w:r>
    </w:p>
    <w:p w:rsidR="00AF2AF7" w:rsidRDefault="00AF2AF7" w:rsidP="00AF2AF7">
      <w:pPr>
        <w:pStyle w:val="a3"/>
        <w:shd w:val="clear" w:color="auto" w:fill="FFFFFF"/>
        <w:spacing w:before="0" w:beforeAutospacing="0" w:after="0" w:afterAutospacing="0" w:line="594" w:lineRule="atLeast"/>
        <w:ind w:left="1876" w:hanging="1256"/>
        <w:jc w:val="both"/>
        <w:rPr>
          <w:color w:val="333333"/>
        </w:rPr>
      </w:pPr>
      <w:r>
        <w:rPr>
          <w:rStyle w:val="text-tag"/>
          <w:rFonts w:ascii="仿宋_GB2312" w:eastAsia="仿宋_GB2312" w:hint="eastAsia"/>
          <w:color w:val="333333"/>
          <w:sz w:val="32"/>
          <w:szCs w:val="32"/>
          <w:bdr w:val="none" w:sz="0" w:space="0" w:color="auto" w:frame="1"/>
        </w:rPr>
        <w:t>附件：</w:t>
      </w:r>
      <w:r>
        <w:rPr>
          <w:rStyle w:val="text-tag"/>
          <w:rFonts w:ascii="Times New Roman" w:eastAsia="仿宋_GB2312" w:hAnsi="Times New Roman" w:cs="Times New Roman"/>
          <w:color w:val="333333"/>
          <w:sz w:val="32"/>
          <w:szCs w:val="32"/>
          <w:bdr w:val="none" w:sz="0" w:space="0" w:color="auto" w:frame="1"/>
        </w:rPr>
        <w:t>1. 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电线电缆（</w:t>
      </w:r>
      <w:r>
        <w:rPr>
          <w:rStyle w:val="text-tag"/>
          <w:rFonts w:ascii="Times New Roman" w:hAnsi="Times New Roman" w:cs="Times New Roman"/>
          <w:color w:val="333333"/>
          <w:sz w:val="32"/>
          <w:szCs w:val="32"/>
          <w:bdr w:val="none" w:sz="0" w:space="0" w:color="auto" w:frame="1"/>
        </w:rPr>
        <w:t>CNCA-C01-01</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left="1864" w:hanging="314"/>
        <w:jc w:val="both"/>
        <w:rPr>
          <w:color w:val="333333"/>
        </w:rPr>
      </w:pPr>
      <w:r>
        <w:rPr>
          <w:rStyle w:val="text-tag"/>
          <w:rFonts w:ascii="Times New Roman" w:eastAsia="仿宋_GB2312" w:hAnsi="Times New Roman" w:cs="Times New Roman"/>
          <w:color w:val="333333"/>
          <w:sz w:val="32"/>
          <w:szCs w:val="32"/>
          <w:bdr w:val="none" w:sz="0" w:space="0" w:color="auto" w:frame="1"/>
        </w:rPr>
        <w:t>2. 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 xml:space="preserve">低压电器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低压元器件（</w:t>
      </w:r>
      <w:r>
        <w:rPr>
          <w:rStyle w:val="text-tag"/>
          <w:rFonts w:ascii="Times New Roman" w:eastAsia="仿宋_GB2312" w:hAnsi="Times New Roman" w:cs="Times New Roman"/>
          <w:color w:val="333333"/>
          <w:sz w:val="32"/>
          <w:szCs w:val="32"/>
          <w:bdr w:val="none" w:sz="0" w:space="0" w:color="auto" w:frame="1"/>
        </w:rPr>
        <w:t>CNCA-C03-02</w:t>
      </w:r>
      <w:r>
        <w:rPr>
          <w:rStyle w:val="text-tag"/>
          <w:rFonts w:ascii="仿宋_GB2312" w:eastAsia="仿宋_GB2312" w:hint="eastAsia"/>
          <w:color w:val="333333"/>
          <w:sz w:val="32"/>
          <w:szCs w:val="32"/>
          <w:bdr w:val="none" w:sz="0" w:space="0" w:color="auto" w:frame="1"/>
        </w:rPr>
        <w:t>：</w:t>
      </w:r>
      <w:r>
        <w:rPr>
          <w:rStyle w:val="text-tag"/>
          <w:rFonts w:ascii="Times New Roman" w:eastAsia="仿宋_GB2312"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left="1864" w:hanging="314"/>
        <w:jc w:val="both"/>
        <w:rPr>
          <w:color w:val="333333"/>
        </w:rPr>
      </w:pPr>
      <w:r>
        <w:rPr>
          <w:rStyle w:val="text-tag"/>
          <w:rFonts w:ascii="Times New Roman" w:eastAsia="仿宋_GB2312" w:hAnsi="Times New Roman" w:cs="Times New Roman"/>
          <w:color w:val="333333"/>
          <w:sz w:val="32"/>
          <w:szCs w:val="32"/>
          <w:bdr w:val="none" w:sz="0" w:space="0" w:color="auto" w:frame="1"/>
        </w:rPr>
        <w:t>3. 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家用和类似用途设备（</w:t>
      </w:r>
      <w:r>
        <w:rPr>
          <w:rStyle w:val="text-tag"/>
          <w:rFonts w:ascii="Times New Roman" w:hAnsi="Times New Roman" w:cs="Times New Roman"/>
          <w:color w:val="333333"/>
          <w:sz w:val="32"/>
          <w:szCs w:val="32"/>
          <w:bdr w:val="none" w:sz="0" w:space="0" w:color="auto" w:frame="1"/>
        </w:rPr>
        <w:t>CNCA-C07-01</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left="1864" w:hanging="314"/>
        <w:jc w:val="both"/>
        <w:rPr>
          <w:color w:val="333333"/>
        </w:rPr>
      </w:pPr>
      <w:r>
        <w:rPr>
          <w:rStyle w:val="text-tag"/>
          <w:rFonts w:ascii="Times New Roman" w:eastAsia="仿宋_GB2312" w:hAnsi="Times New Roman" w:cs="Times New Roman"/>
          <w:color w:val="333333"/>
          <w:sz w:val="32"/>
          <w:szCs w:val="32"/>
          <w:bdr w:val="none" w:sz="0" w:space="0" w:color="auto" w:frame="1"/>
        </w:rPr>
        <w:t>4. 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摩托车、电动自行车乘员头盔（</w:t>
      </w:r>
      <w:r>
        <w:rPr>
          <w:rStyle w:val="text-tag"/>
          <w:rFonts w:ascii="Times New Roman" w:hAnsi="Times New Roman" w:cs="Times New Roman"/>
          <w:color w:val="333333"/>
          <w:sz w:val="32"/>
          <w:szCs w:val="32"/>
          <w:bdr w:val="none" w:sz="0" w:space="0" w:color="auto" w:frame="1"/>
        </w:rPr>
        <w:t>CNCA-C11-15</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firstLine="1570"/>
        <w:jc w:val="both"/>
        <w:rPr>
          <w:color w:val="333333"/>
        </w:rPr>
      </w:pPr>
      <w:r>
        <w:rPr>
          <w:rStyle w:val="text-tag"/>
          <w:rFonts w:ascii="Times New Roman" w:eastAsia="仿宋_GB2312" w:hAnsi="Times New Roman" w:cs="Times New Roman"/>
          <w:color w:val="333333"/>
          <w:sz w:val="32"/>
          <w:szCs w:val="32"/>
          <w:bdr w:val="none" w:sz="0" w:space="0" w:color="auto" w:frame="1"/>
        </w:rPr>
        <w:lastRenderedPageBreak/>
        <w:t>5. 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火灾报警产品（</w:t>
      </w:r>
      <w:r>
        <w:rPr>
          <w:rStyle w:val="text-tag"/>
          <w:rFonts w:ascii="Times New Roman" w:hAnsi="Times New Roman" w:cs="Times New Roman"/>
          <w:color w:val="333333"/>
          <w:sz w:val="32"/>
          <w:szCs w:val="32"/>
          <w:bdr w:val="none" w:sz="0" w:space="0" w:color="auto" w:frame="1"/>
        </w:rPr>
        <w:t>CNCA-C18-01</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firstLine="1570"/>
        <w:jc w:val="both"/>
        <w:rPr>
          <w:color w:val="333333"/>
        </w:rPr>
      </w:pPr>
      <w:r>
        <w:rPr>
          <w:rStyle w:val="text-tag"/>
          <w:rFonts w:ascii="Times New Roman" w:eastAsia="仿宋_GB2312" w:hAnsi="Times New Roman" w:cs="Times New Roman"/>
          <w:color w:val="333333"/>
          <w:sz w:val="32"/>
          <w:szCs w:val="32"/>
          <w:bdr w:val="none" w:sz="0" w:space="0" w:color="auto" w:frame="1"/>
        </w:rPr>
        <w:t>6. 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装饰装修产品（</w:t>
      </w:r>
      <w:r>
        <w:rPr>
          <w:rStyle w:val="text-tag"/>
          <w:rFonts w:ascii="Times New Roman" w:hAnsi="Times New Roman" w:cs="Times New Roman"/>
          <w:color w:val="333333"/>
          <w:sz w:val="32"/>
          <w:szCs w:val="32"/>
          <w:bdr w:val="none" w:sz="0" w:space="0" w:color="auto" w:frame="1"/>
        </w:rPr>
        <w:t>CNCA-C21-01</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firstLine="1570"/>
        <w:jc w:val="both"/>
        <w:rPr>
          <w:color w:val="333333"/>
        </w:rPr>
      </w:pPr>
      <w:r>
        <w:rPr>
          <w:rStyle w:val="text-tag"/>
          <w:rFonts w:ascii="Times New Roman" w:eastAsia="仿宋_GB2312" w:hAnsi="Times New Roman" w:cs="Times New Roman"/>
          <w:color w:val="333333"/>
          <w:sz w:val="32"/>
          <w:szCs w:val="32"/>
          <w:bdr w:val="none" w:sz="0" w:space="0" w:color="auto" w:frame="1"/>
        </w:rPr>
        <w:t>7. 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防爆电气（</w:t>
      </w:r>
      <w:r>
        <w:rPr>
          <w:rStyle w:val="text-tag"/>
          <w:rFonts w:ascii="Times New Roman" w:hAnsi="Times New Roman" w:cs="Times New Roman"/>
          <w:color w:val="333333"/>
          <w:sz w:val="32"/>
          <w:szCs w:val="32"/>
          <w:bdr w:val="none" w:sz="0" w:space="0" w:color="auto" w:frame="1"/>
        </w:rPr>
        <w:t>CNCA-C23-01</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firstLine="1570"/>
        <w:jc w:val="both"/>
        <w:rPr>
          <w:color w:val="333333"/>
        </w:rPr>
      </w:pPr>
      <w:r>
        <w:rPr>
          <w:rStyle w:val="text-tag"/>
          <w:rFonts w:ascii="Times New Roman" w:eastAsia="仿宋_GB2312" w:hAnsi="Times New Roman" w:cs="Times New Roman"/>
          <w:color w:val="333333"/>
          <w:sz w:val="32"/>
          <w:szCs w:val="32"/>
          <w:bdr w:val="none" w:sz="0" w:space="0" w:color="auto" w:frame="1"/>
        </w:rPr>
        <w:t>8. </w:t>
      </w:r>
      <w:r>
        <w:rPr>
          <w:rStyle w:val="text-tag"/>
          <w:rFonts w:ascii="仿宋_GB2312" w:eastAsia="仿宋_GB2312" w:hint="eastAsia"/>
          <w:color w:val="333333"/>
          <w:sz w:val="32"/>
          <w:szCs w:val="32"/>
          <w:bdr w:val="none" w:sz="0" w:space="0" w:color="auto" w:frame="1"/>
        </w:rPr>
        <w:t xml:space="preserve">强制性产品认证实施规则 </w:t>
      </w:r>
      <w:r>
        <w:rPr>
          <w:rStyle w:val="text-tag"/>
          <w:rFonts w:ascii="仿宋_GB2312" w:eastAsia="仿宋_GB2312" w:hint="eastAsia"/>
          <w:color w:val="333333"/>
          <w:sz w:val="32"/>
          <w:szCs w:val="32"/>
          <w:bdr w:val="none" w:sz="0" w:space="0" w:color="auto" w:frame="1"/>
        </w:rPr>
        <w:t> </w:t>
      </w:r>
      <w:r>
        <w:rPr>
          <w:rStyle w:val="text-tag"/>
          <w:rFonts w:ascii="仿宋_GB2312" w:eastAsia="仿宋_GB2312" w:hint="eastAsia"/>
          <w:color w:val="333333"/>
          <w:sz w:val="32"/>
          <w:szCs w:val="32"/>
          <w:bdr w:val="none" w:sz="0" w:space="0" w:color="auto" w:frame="1"/>
        </w:rPr>
        <w:t>燃气燃烧器具（</w:t>
      </w:r>
      <w:r>
        <w:rPr>
          <w:rStyle w:val="text-tag"/>
          <w:rFonts w:ascii="Times New Roman" w:hAnsi="Times New Roman" w:cs="Times New Roman"/>
          <w:color w:val="333333"/>
          <w:sz w:val="32"/>
          <w:szCs w:val="32"/>
          <w:bdr w:val="none" w:sz="0" w:space="0" w:color="auto" w:frame="1"/>
        </w:rPr>
        <w:t>CNCA-C24-01</w:t>
      </w:r>
      <w:r>
        <w:rPr>
          <w:rStyle w:val="text-tag"/>
          <w:rFonts w:ascii="仿宋_GB2312" w:eastAsia="仿宋_GB2312" w:hint="eastAsia"/>
          <w:color w:val="333333"/>
          <w:sz w:val="32"/>
          <w:szCs w:val="32"/>
          <w:bdr w:val="none" w:sz="0" w:space="0" w:color="auto" w:frame="1"/>
        </w:rPr>
        <w:t>：</w:t>
      </w: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w:t>
      </w:r>
    </w:p>
    <w:p w:rsidR="00AF2AF7" w:rsidRDefault="00AF2AF7" w:rsidP="00AF2AF7">
      <w:pPr>
        <w:pStyle w:val="a3"/>
        <w:shd w:val="clear" w:color="auto" w:fill="FFFFFF"/>
        <w:spacing w:before="0" w:beforeAutospacing="0" w:after="0" w:afterAutospacing="0" w:line="594" w:lineRule="atLeast"/>
        <w:ind w:firstLine="1884"/>
        <w:jc w:val="both"/>
        <w:rPr>
          <w:color w:val="333333"/>
        </w:rPr>
      </w:pPr>
      <w:r>
        <w:rPr>
          <w:rStyle w:val="text-tag"/>
          <w:rFonts w:ascii="仿宋_GB2312" w:eastAsia="仿宋_GB2312" w:hint="eastAsia"/>
          <w:color w:val="333333"/>
          <w:sz w:val="32"/>
          <w:szCs w:val="32"/>
          <w:bdr w:val="none" w:sz="0" w:space="0" w:color="auto" w:frame="1"/>
        </w:rPr>
        <w:t> </w:t>
      </w:r>
    </w:p>
    <w:p w:rsidR="00AF2AF7" w:rsidRDefault="00AF2AF7" w:rsidP="00AF2AF7">
      <w:pPr>
        <w:pStyle w:val="a3"/>
        <w:shd w:val="clear" w:color="auto" w:fill="FFFFFF"/>
        <w:spacing w:before="0" w:beforeAutospacing="0" w:after="0" w:afterAutospacing="0" w:line="594" w:lineRule="atLeast"/>
        <w:ind w:firstLine="1884"/>
        <w:jc w:val="both"/>
        <w:rPr>
          <w:color w:val="333333"/>
        </w:rPr>
      </w:pPr>
      <w:r>
        <w:rPr>
          <w:rStyle w:val="text-tag"/>
          <w:rFonts w:ascii="仿宋_GB2312" w:eastAsia="仿宋_GB2312" w:hint="eastAsia"/>
          <w:color w:val="333333"/>
          <w:sz w:val="32"/>
          <w:szCs w:val="32"/>
          <w:bdr w:val="none" w:sz="0" w:space="0" w:color="auto" w:frame="1"/>
        </w:rPr>
        <w:t> </w:t>
      </w:r>
    </w:p>
    <w:p w:rsidR="00AF2AF7" w:rsidRDefault="00AF2AF7" w:rsidP="00AF2AF7">
      <w:pPr>
        <w:pStyle w:val="a3"/>
        <w:shd w:val="clear" w:color="auto" w:fill="FFFFFF"/>
        <w:spacing w:before="0" w:beforeAutospacing="0" w:after="0" w:afterAutospacing="0" w:line="594" w:lineRule="atLeast"/>
        <w:ind w:firstLine="1884"/>
        <w:jc w:val="both"/>
        <w:rPr>
          <w:color w:val="333333"/>
        </w:rPr>
      </w:pPr>
      <w:r>
        <w:rPr>
          <w:rStyle w:val="text-tag"/>
          <w:rFonts w:ascii="仿宋_GB2312" w:eastAsia="仿宋_GB2312" w:hint="eastAsia"/>
          <w:color w:val="333333"/>
          <w:sz w:val="32"/>
          <w:szCs w:val="32"/>
          <w:bdr w:val="none" w:sz="0" w:space="0" w:color="auto" w:frame="1"/>
        </w:rPr>
        <w:t> </w:t>
      </w:r>
    </w:p>
    <w:p w:rsidR="00AF2AF7" w:rsidRDefault="00AF2AF7" w:rsidP="00AF2AF7">
      <w:pPr>
        <w:pStyle w:val="a3"/>
        <w:shd w:val="clear" w:color="auto" w:fill="FFFFFF"/>
        <w:wordWrap w:val="0"/>
        <w:spacing w:before="0" w:beforeAutospacing="0" w:after="0" w:afterAutospacing="0" w:line="594" w:lineRule="atLeast"/>
        <w:ind w:right="1600" w:firstLine="1884"/>
        <w:jc w:val="right"/>
        <w:rPr>
          <w:color w:val="333333"/>
        </w:rPr>
      </w:pPr>
      <w:r>
        <w:rPr>
          <w:rStyle w:val="text-tag"/>
          <w:rFonts w:ascii="仿宋_GB2312" w:eastAsia="仿宋_GB2312" w:hint="eastAsia"/>
          <w:color w:val="333333"/>
          <w:sz w:val="32"/>
          <w:szCs w:val="32"/>
          <w:bdr w:val="none" w:sz="0" w:space="0" w:color="auto" w:frame="1"/>
        </w:rPr>
        <w:t>国家认监委</w:t>
      </w:r>
    </w:p>
    <w:p w:rsidR="00AF2AF7" w:rsidRDefault="00AF2AF7" w:rsidP="00AF2AF7">
      <w:pPr>
        <w:pStyle w:val="a3"/>
        <w:shd w:val="clear" w:color="auto" w:fill="FFFFFF"/>
        <w:wordWrap w:val="0"/>
        <w:spacing w:before="0" w:beforeAutospacing="0" w:after="0" w:afterAutospacing="0" w:line="594" w:lineRule="atLeast"/>
        <w:ind w:right="1440" w:firstLine="1884"/>
        <w:jc w:val="right"/>
        <w:rPr>
          <w:color w:val="333333"/>
        </w:rPr>
      </w:pPr>
      <w:r>
        <w:rPr>
          <w:rStyle w:val="text-tag"/>
          <w:rFonts w:ascii="Times New Roman" w:hAnsi="Times New Roman" w:cs="Times New Roman"/>
          <w:color w:val="333333"/>
          <w:sz w:val="32"/>
          <w:szCs w:val="32"/>
          <w:bdr w:val="none" w:sz="0" w:space="0" w:color="auto" w:frame="1"/>
        </w:rPr>
        <w:t>2024</w:t>
      </w:r>
      <w:r>
        <w:rPr>
          <w:rStyle w:val="text-tag"/>
          <w:rFonts w:ascii="仿宋_GB2312" w:eastAsia="仿宋_GB2312" w:hint="eastAsia"/>
          <w:color w:val="333333"/>
          <w:sz w:val="32"/>
          <w:szCs w:val="32"/>
          <w:bdr w:val="none" w:sz="0" w:space="0" w:color="auto" w:frame="1"/>
        </w:rPr>
        <w:t>年</w:t>
      </w:r>
      <w:r>
        <w:rPr>
          <w:rStyle w:val="text-tag"/>
          <w:rFonts w:ascii="Times New Roman" w:hAnsi="Times New Roman" w:cs="Times New Roman"/>
          <w:color w:val="333333"/>
          <w:sz w:val="32"/>
          <w:szCs w:val="32"/>
          <w:bdr w:val="none" w:sz="0" w:space="0" w:color="auto" w:frame="1"/>
        </w:rPr>
        <w:t>4</w:t>
      </w:r>
      <w:r>
        <w:rPr>
          <w:rStyle w:val="text-tag"/>
          <w:rFonts w:ascii="仿宋_GB2312" w:eastAsia="仿宋_GB2312" w:hint="eastAsia"/>
          <w:color w:val="333333"/>
          <w:sz w:val="32"/>
          <w:szCs w:val="32"/>
          <w:bdr w:val="none" w:sz="0" w:space="0" w:color="auto" w:frame="1"/>
        </w:rPr>
        <w:t>月8日</w:t>
      </w:r>
    </w:p>
    <w:p w:rsidR="00AF2AF7" w:rsidRDefault="00AF2AF7" w:rsidP="00AF2AF7">
      <w:pPr>
        <w:pStyle w:val="detailxx"/>
        <w:shd w:val="clear" w:color="auto" w:fill="FFFFFF"/>
        <w:spacing w:before="0" w:beforeAutospacing="0" w:after="0" w:afterAutospacing="0"/>
        <w:jc w:val="center"/>
        <w:rPr>
          <w:rFonts w:ascii="微软雅黑" w:eastAsia="微软雅黑" w:hAnsi="微软雅黑"/>
          <w:color w:val="FF0000"/>
          <w:sz w:val="21"/>
          <w:szCs w:val="21"/>
        </w:rPr>
      </w:pPr>
    </w:p>
    <w:p w:rsidR="00FE4484" w:rsidRDefault="00771FAB"/>
    <w:sectPr w:rsidR="00FE4484" w:rsidSect="00AF2AF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F7"/>
    <w:rsid w:val="00655F0A"/>
    <w:rsid w:val="00771FAB"/>
    <w:rsid w:val="00AF2AF7"/>
    <w:rsid w:val="00F4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6AC1"/>
  <w15:chartTrackingRefBased/>
  <w15:docId w15:val="{811A6522-A964-4892-A717-9A8BB436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tailtittle">
    <w:name w:val="detail_tittle"/>
    <w:basedOn w:val="a"/>
    <w:rsid w:val="00AF2AF7"/>
    <w:pPr>
      <w:widowControl/>
      <w:spacing w:before="100" w:beforeAutospacing="1" w:after="100" w:afterAutospacing="1"/>
      <w:jc w:val="left"/>
    </w:pPr>
    <w:rPr>
      <w:rFonts w:ascii="宋体" w:eastAsia="宋体" w:hAnsi="宋体" w:cs="宋体"/>
      <w:kern w:val="0"/>
      <w:sz w:val="24"/>
      <w:szCs w:val="24"/>
    </w:rPr>
  </w:style>
  <w:style w:type="paragraph" w:customStyle="1" w:styleId="detailxx">
    <w:name w:val="detail_xx"/>
    <w:basedOn w:val="a"/>
    <w:rsid w:val="00AF2AF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AF2AF7"/>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AF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4816">
      <w:bodyDiv w:val="1"/>
      <w:marLeft w:val="0"/>
      <w:marRight w:val="0"/>
      <w:marTop w:val="0"/>
      <w:marBottom w:val="0"/>
      <w:divBdr>
        <w:top w:val="none" w:sz="0" w:space="0" w:color="auto"/>
        <w:left w:val="none" w:sz="0" w:space="0" w:color="auto"/>
        <w:bottom w:val="none" w:sz="0" w:space="0" w:color="auto"/>
        <w:right w:val="none" w:sz="0" w:space="0" w:color="auto"/>
      </w:divBdr>
    </w:div>
    <w:div w:id="19435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阎洁</dc:creator>
  <cp:keywords/>
  <dc:description/>
  <cp:lastModifiedBy>阎洁</cp:lastModifiedBy>
  <cp:revision>2</cp:revision>
  <dcterms:created xsi:type="dcterms:W3CDTF">2024-04-25T02:28:00Z</dcterms:created>
  <dcterms:modified xsi:type="dcterms:W3CDTF">2024-04-25T02:34:00Z</dcterms:modified>
</cp:coreProperties>
</file>